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9839" w14:textId="2DD29814" w:rsidR="003D0C3E" w:rsidRPr="004755CF" w:rsidRDefault="00396D36" w:rsidP="00F809EB">
      <w:pPr>
        <w:pStyle w:val="Default"/>
        <w:tabs>
          <w:tab w:val="right" w:pos="9072"/>
        </w:tabs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</w:p>
    <w:p w14:paraId="189B79DF" w14:textId="08B210A1" w:rsidR="00F67376" w:rsidRPr="004755CF" w:rsidRDefault="00F67376" w:rsidP="004755CF">
      <w:pPr>
        <w:spacing w:after="0" w:line="360" w:lineRule="auto"/>
        <w:contextualSpacing/>
        <w:jc w:val="center"/>
        <w:rPr>
          <w:color w:val="000000" w:themeColor="text1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UCHWAŁA Nr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809EB">
        <w:rPr>
          <w:rFonts w:ascii="Arial" w:hAnsi="Arial" w:cs="Arial"/>
          <w:b/>
          <w:color w:val="000000" w:themeColor="text1"/>
          <w:sz w:val="28"/>
          <w:szCs w:val="28"/>
        </w:rPr>
        <w:t>X/82/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</w:p>
    <w:p w14:paraId="1F9F0FF8" w14:textId="77777777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RADY POWIATU GRÓJECKIEGO</w:t>
      </w:r>
    </w:p>
    <w:p w14:paraId="34345A29" w14:textId="386B820F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z dnia</w:t>
      </w:r>
      <w:r w:rsidR="00F809EB">
        <w:rPr>
          <w:rFonts w:ascii="Arial" w:hAnsi="Arial" w:cs="Arial"/>
          <w:b/>
          <w:color w:val="000000" w:themeColor="text1"/>
          <w:sz w:val="28"/>
          <w:szCs w:val="28"/>
        </w:rPr>
        <w:t xml:space="preserve"> 13 grudnia 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r.</w:t>
      </w:r>
    </w:p>
    <w:p w14:paraId="1C1E5603" w14:textId="77777777" w:rsidR="00AD1619" w:rsidRPr="004755CF" w:rsidRDefault="00AD1619" w:rsidP="004755CF">
      <w:pPr>
        <w:pStyle w:val="Default"/>
        <w:spacing w:line="360" w:lineRule="auto"/>
        <w:contextualSpacing/>
        <w:jc w:val="center"/>
        <w:rPr>
          <w:b/>
          <w:bCs/>
          <w:color w:val="000000" w:themeColor="text1"/>
        </w:rPr>
      </w:pPr>
    </w:p>
    <w:p w14:paraId="52D66085" w14:textId="719BB8E2" w:rsidR="00AD1619" w:rsidRDefault="001963D1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2E4C34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wyrażenia zgody </w:t>
      </w:r>
      <w:bookmarkStart w:id="0" w:name="_Hlk14088274"/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na zawarcie um</w:t>
      </w:r>
      <w:r w:rsidR="001958D1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ów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Hlk14206316"/>
      <w:r w:rsidR="00E8242D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o świadczenie usług w zakresie publicznego transportu zbiorowego</w:t>
      </w:r>
      <w:bookmarkEnd w:id="0"/>
    </w:p>
    <w:p w14:paraId="547967EB" w14:textId="77777777" w:rsidR="004755CF" w:rsidRPr="004755CF" w:rsidRDefault="004755CF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1"/>
    <w:p w14:paraId="0541A756" w14:textId="48CD8962" w:rsidR="00AD1619" w:rsidRPr="004755CF" w:rsidRDefault="00AD1619" w:rsidP="004755C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Na podstawie art. 12 pkt 11 ustawy z dnia 5 czerwca 1998 r. o samorządzie powiatowym (</w:t>
      </w:r>
      <w:proofErr w:type="spellStart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4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107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324" w:rsidRPr="004755C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z dnia 16 maja 2019 r. o Funduszu rozwoju przewozów autobusowych o charakterze użyteczności publicznej (</w:t>
      </w:r>
      <w:proofErr w:type="spellStart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. Dz. U. z 2024r. poz. 402)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oraz art. 7 ust. 1 pkt. 3 lit. </w:t>
      </w:r>
      <w:r w:rsidR="00A11557" w:rsidRPr="004755CF">
        <w:rPr>
          <w:rFonts w:ascii="Arial" w:hAnsi="Arial" w:cs="Arial"/>
          <w:color w:val="000000" w:themeColor="text1"/>
          <w:sz w:val="24"/>
          <w:szCs w:val="24"/>
        </w:rPr>
        <w:t>a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ustawa z dnia 16 grudnia 2010 r. o publicznym transporcie zbiorowym (Dz. U. z 202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3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>r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. poz. 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2778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>)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 xml:space="preserve">Rada Powiatu Grójeckiego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uchwala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0855227" w14:textId="00705A1F" w:rsidR="00242079" w:rsidRPr="004755CF" w:rsidRDefault="00AD1619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1.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Wyraża się zgodę na zawarcie um</w:t>
      </w:r>
      <w:r w:rsidR="001958D1" w:rsidRPr="004755CF">
        <w:rPr>
          <w:color w:val="000000" w:themeColor="text1"/>
        </w:rPr>
        <w:t>ów</w:t>
      </w:r>
      <w:r w:rsidR="00242079" w:rsidRPr="004755CF">
        <w:rPr>
          <w:color w:val="000000" w:themeColor="text1"/>
        </w:rPr>
        <w:t xml:space="preserve"> o świadczenie usług w zakresie publicznego transportu zbiorowego pomiędzy Powiatem Grójeckim</w:t>
      </w:r>
      <w:r w:rsidR="00470253" w:rsidRPr="004755CF">
        <w:rPr>
          <w:color w:val="000000" w:themeColor="text1"/>
        </w:rPr>
        <w:t>,</w:t>
      </w:r>
      <w:r w:rsidR="00242079" w:rsidRPr="004755CF">
        <w:rPr>
          <w:color w:val="000000" w:themeColor="text1"/>
        </w:rPr>
        <w:t xml:space="preserve"> a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operatorem publicznego transportu zbiorowego na okres od 01.0</w:t>
      </w:r>
      <w:r w:rsidR="00EA627B" w:rsidRPr="004755CF">
        <w:rPr>
          <w:color w:val="000000" w:themeColor="text1"/>
        </w:rPr>
        <w:t>1</w:t>
      </w:r>
      <w:r w:rsidR="00242079" w:rsidRPr="004755CF">
        <w:rPr>
          <w:color w:val="000000" w:themeColor="text1"/>
        </w:rPr>
        <w:t>.202</w:t>
      </w:r>
      <w:r w:rsidR="00470253" w:rsidRPr="004755CF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 do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31.12.202</w:t>
      </w:r>
      <w:r w:rsidR="00470253" w:rsidRPr="004755CF">
        <w:rPr>
          <w:color w:val="000000" w:themeColor="text1"/>
        </w:rPr>
        <w:t>8</w:t>
      </w:r>
      <w:r w:rsidR="00242079" w:rsidRPr="004755CF">
        <w:rPr>
          <w:color w:val="000000" w:themeColor="text1"/>
        </w:rPr>
        <w:t xml:space="preserve"> r., na następując</w:t>
      </w:r>
      <w:r w:rsidR="0014104C" w:rsidRPr="004755CF">
        <w:rPr>
          <w:color w:val="000000" w:themeColor="text1"/>
        </w:rPr>
        <w:t xml:space="preserve">ych </w:t>
      </w:r>
      <w:r w:rsidR="00242079" w:rsidRPr="004755CF">
        <w:rPr>
          <w:color w:val="000000" w:themeColor="text1"/>
        </w:rPr>
        <w:t>lini</w:t>
      </w:r>
      <w:r w:rsidR="0014104C" w:rsidRPr="004755CF">
        <w:rPr>
          <w:color w:val="000000" w:themeColor="text1"/>
        </w:rPr>
        <w:t>ach</w:t>
      </w:r>
      <w:r w:rsidR="00242079" w:rsidRPr="004755CF">
        <w:rPr>
          <w:color w:val="000000" w:themeColor="text1"/>
        </w:rPr>
        <w:t xml:space="preserve"> komunikacyjn</w:t>
      </w:r>
      <w:r w:rsidR="0014104C" w:rsidRPr="004755CF">
        <w:rPr>
          <w:color w:val="000000" w:themeColor="text1"/>
        </w:rPr>
        <w:t>ych</w:t>
      </w:r>
      <w:r w:rsidR="00242079" w:rsidRPr="004755CF">
        <w:rPr>
          <w:color w:val="000000" w:themeColor="text1"/>
        </w:rPr>
        <w:t>:</w:t>
      </w:r>
    </w:p>
    <w:p w14:paraId="5402E2F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1. Grójec – Pniewy – Kruszew – Bikówek – Grójec</w:t>
      </w:r>
    </w:p>
    <w:p w14:paraId="0DC9130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2. Grójec – Zalesie– Lipie</w:t>
      </w:r>
    </w:p>
    <w:p w14:paraId="75EAC841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3. Grójec – Machnatka – Worów – Grójec</w:t>
      </w:r>
    </w:p>
    <w:p w14:paraId="4B115CF9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4. Grójec – Dańków – Mogielnica – Dębnowola</w:t>
      </w:r>
    </w:p>
    <w:p w14:paraId="7428A3E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5. Mogielnica – Dębnowola</w:t>
      </w:r>
    </w:p>
    <w:p w14:paraId="5625DBB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6. Grójec – Błędów – Zalesie</w:t>
      </w:r>
    </w:p>
    <w:p w14:paraId="056BF2A6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7. Grójec – Mogielnica – Nowe Miasto</w:t>
      </w:r>
    </w:p>
    <w:p w14:paraId="19488FFE" w14:textId="0B73DE0C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 xml:space="preserve">8. Grójec – Sadków Szlachecki </w:t>
      </w:r>
      <w:r w:rsidR="008D17B1" w:rsidRPr="004755CF">
        <w:rPr>
          <w:color w:val="000000" w:themeColor="text1"/>
        </w:rPr>
        <w:t xml:space="preserve">– </w:t>
      </w:r>
      <w:r w:rsidRPr="004755CF">
        <w:rPr>
          <w:color w:val="000000" w:themeColor="text1"/>
        </w:rPr>
        <w:t>Złota Góra – Grójec</w:t>
      </w:r>
    </w:p>
    <w:p w14:paraId="0FC8B3E8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9. Grójec – Bikówek – Machnatka – Lipie</w:t>
      </w:r>
    </w:p>
    <w:p w14:paraId="21AA7A57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10. Grójec – Piekiełko – Lewiczyn – Goszczyn – Mogielnica</w:t>
      </w:r>
    </w:p>
    <w:p w14:paraId="242411C8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11. Goszczyn – Mogielnica</w:t>
      </w:r>
    </w:p>
    <w:p w14:paraId="16CAE5A6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12. Grójec – Lipie – Zalesie – Machnatka</w:t>
      </w:r>
    </w:p>
    <w:p w14:paraId="00D8C96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 xml:space="preserve">13. Grójec – Błędów – </w:t>
      </w:r>
      <w:proofErr w:type="spellStart"/>
      <w:r w:rsidRPr="004755CF">
        <w:rPr>
          <w:color w:val="000000" w:themeColor="text1"/>
        </w:rPr>
        <w:t>Gołosze</w:t>
      </w:r>
      <w:proofErr w:type="spellEnd"/>
    </w:p>
    <w:p w14:paraId="17B43650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14. Grójec – Boglewice – Nowa Wieś – Warka</w:t>
      </w:r>
    </w:p>
    <w:p w14:paraId="77945B20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15. Grójec – Nowy Miedzechów – Nowa Wieś – Warka</w:t>
      </w:r>
    </w:p>
    <w:p w14:paraId="1178CB95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lastRenderedPageBreak/>
        <w:t>16. Grójec – Jasieniec</w:t>
      </w:r>
    </w:p>
    <w:p w14:paraId="6226D30A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17. Grójec – Jasieniec – Nowa Wieś</w:t>
      </w:r>
    </w:p>
    <w:p w14:paraId="067B2484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18. Jasieniec – Zbrosza Duża</w:t>
      </w:r>
    </w:p>
    <w:p w14:paraId="3D34956C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19. Grójec – Przydróżek – Zbrosza Duża</w:t>
      </w:r>
    </w:p>
    <w:p w14:paraId="2555364A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20. Grójec – Turowice – Zbrosza Duża</w:t>
      </w:r>
    </w:p>
    <w:p w14:paraId="5110777E" w14:textId="77777777" w:rsidR="000F6642" w:rsidRPr="004755CF" w:rsidRDefault="000F6642" w:rsidP="004755CF">
      <w:pPr>
        <w:pStyle w:val="Default"/>
        <w:spacing w:line="360" w:lineRule="auto"/>
        <w:contextualSpacing/>
        <w:rPr>
          <w:color w:val="000000" w:themeColor="text1"/>
        </w:rPr>
      </w:pPr>
      <w:r w:rsidRPr="004755CF">
        <w:rPr>
          <w:color w:val="000000" w:themeColor="text1"/>
        </w:rPr>
        <w:t>21. Grójec – Zbrosza Duża</w:t>
      </w:r>
    </w:p>
    <w:p w14:paraId="14816E97" w14:textId="77777777" w:rsidR="002C0791" w:rsidRPr="004755CF" w:rsidRDefault="002C0791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</w:p>
    <w:p w14:paraId="6AC23D2C" w14:textId="189F416C" w:rsidR="00242079" w:rsidRPr="004755CF" w:rsidRDefault="00507A4F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2.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Wykonanie uchwały powierza się Zarządowi Powiatu Grójeckiego.</w:t>
      </w:r>
    </w:p>
    <w:p w14:paraId="7334532C" w14:textId="77777777" w:rsidR="00F67376" w:rsidRPr="004755CF" w:rsidRDefault="00F67376" w:rsidP="004755CF">
      <w:pPr>
        <w:pStyle w:val="Default"/>
        <w:spacing w:line="360" w:lineRule="auto"/>
        <w:contextualSpacing/>
        <w:rPr>
          <w:color w:val="000000" w:themeColor="text1"/>
        </w:rPr>
      </w:pPr>
    </w:p>
    <w:p w14:paraId="304B0791" w14:textId="08F506A1" w:rsidR="00AD1619" w:rsidRPr="004755CF" w:rsidRDefault="00AD1619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 xml:space="preserve">§ </w:t>
      </w:r>
      <w:r w:rsidR="000F6642" w:rsidRPr="004755CF">
        <w:rPr>
          <w:b/>
          <w:bCs/>
          <w:color w:val="000000" w:themeColor="text1"/>
        </w:rPr>
        <w:t xml:space="preserve">3. </w:t>
      </w:r>
      <w:r w:rsidRPr="004755CF">
        <w:rPr>
          <w:color w:val="000000" w:themeColor="text1"/>
        </w:rPr>
        <w:t xml:space="preserve">Uchwała wchodzi w życie z dniem podjęcia i podlega ogłoszeniu poprzez umieszczenie w Biuletynie Informacji Publicznej. </w:t>
      </w:r>
    </w:p>
    <w:p w14:paraId="496E127A" w14:textId="77777777" w:rsidR="007678E2" w:rsidRDefault="007678E2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F34FA" w14:textId="77777777" w:rsidR="004755CF" w:rsidRPr="004755CF" w:rsidRDefault="004755CF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93371" w14:textId="01DF849E" w:rsidR="001744E7" w:rsidRPr="004755CF" w:rsidRDefault="001744E7" w:rsidP="004755CF">
      <w:pPr>
        <w:spacing w:after="0" w:line="360" w:lineRule="auto"/>
        <w:ind w:left="49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B6AC835" w14:textId="77777777" w:rsidR="00DD39EA" w:rsidRDefault="00DD39EA" w:rsidP="00DD39EA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3A8F53B3" w14:textId="77777777" w:rsidR="00DD39EA" w:rsidRDefault="00DD39EA" w:rsidP="00DD39EA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 </w:t>
      </w:r>
    </w:p>
    <w:p w14:paraId="1EC7B321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892C4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F884FC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FB8DBA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17BF60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CE35FA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36F888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2E1DEB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864615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45CFE8" w14:textId="77777777" w:rsidR="002C0791" w:rsidRPr="004755CF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C73DBA" w14:textId="77777777" w:rsidR="002C0791" w:rsidRDefault="002C0791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3E7E6A" w14:textId="77777777" w:rsidR="003C0AFD" w:rsidRDefault="003C0AFD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B1A031" w14:textId="77777777" w:rsidR="003C0AFD" w:rsidRPr="004755CF" w:rsidRDefault="003C0AFD" w:rsidP="004755C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DC6E51" w14:textId="77777777" w:rsidR="002C0791" w:rsidRPr="004755CF" w:rsidRDefault="002C0791" w:rsidP="004755CF">
      <w:pPr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3FFFFA" w14:textId="77777777" w:rsidR="00F809EB" w:rsidRDefault="00F809E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6FE24B" w14:textId="77777777" w:rsidR="00F809EB" w:rsidRDefault="00F809E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993764" w14:textId="77777777" w:rsidR="00F809EB" w:rsidRDefault="00F809E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810F64" w14:textId="77777777" w:rsidR="00F809EB" w:rsidRDefault="00F809E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956D6" w14:textId="6EEEF6DB" w:rsidR="005169DB" w:rsidRPr="004755CF" w:rsidRDefault="005D386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UZASADNIENIE</w:t>
      </w:r>
    </w:p>
    <w:p w14:paraId="52752802" w14:textId="77777777" w:rsidR="005D386B" w:rsidRPr="004755CF" w:rsidRDefault="005D386B" w:rsidP="004755CF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8CAD84" w14:textId="09905CDB" w:rsidR="005D386B" w:rsidRPr="004755CF" w:rsidRDefault="005D386B" w:rsidP="004755CF">
      <w:pPr>
        <w:spacing w:after="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Świadczenie usług w zakresie publicznego transportu zbiorowego należy do zadań własnych powiatu. W związku z wejściem w życie z dniem 18.07.2019 roku ustawy z dnia 16 maja 2019 r.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o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Funduszu rozwoju przewozów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autobusowych o charakterze użyteczności publicznej warunkiem ubiegania się </w:t>
      </w:r>
      <w:r w:rsidR="00F67376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o dofinansowanie i uzyskania dopłaty do wozokilometra  zgodnie z art. 22 ust. 2 tejże ustawy niezbędna jest zgoda Rady Powiatu na </w:t>
      </w:r>
      <w:r w:rsidRPr="004755CF">
        <w:rPr>
          <w:rFonts w:ascii="Arial" w:hAnsi="Arial" w:cs="Arial"/>
          <w:bCs/>
          <w:color w:val="000000" w:themeColor="text1"/>
          <w:sz w:val="24"/>
          <w:szCs w:val="24"/>
        </w:rPr>
        <w:t>zawarcie umowy o świadczenie usług w zakresie publicznego transportu zbiorowego z operatorem.</w:t>
      </w:r>
    </w:p>
    <w:p w14:paraId="2697A6EB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71B1AA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7FDF40" w14:textId="77777777" w:rsidR="005169DB" w:rsidRDefault="005169DB" w:rsidP="004755CF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65991B5" w14:textId="77777777" w:rsidR="00DD39EA" w:rsidRDefault="00DD39EA" w:rsidP="00DD39EA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6537BA72" w14:textId="77777777" w:rsidR="00DD39EA" w:rsidRDefault="00DD39EA" w:rsidP="00DD39EA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 </w:t>
      </w:r>
    </w:p>
    <w:p w14:paraId="56333315" w14:textId="77777777" w:rsidR="00F809EB" w:rsidRPr="004755CF" w:rsidRDefault="00F809E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7FA489AA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64242DB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70BAE64" w14:textId="77777777" w:rsidR="005169DB" w:rsidRPr="004755CF" w:rsidRDefault="005169DB" w:rsidP="004755C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69DB" w:rsidRPr="004755CF" w:rsidSect="0076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3B7"/>
    <w:multiLevelType w:val="hybridMultilevel"/>
    <w:tmpl w:val="00A656E6"/>
    <w:lvl w:ilvl="0" w:tplc="2FA0690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46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9"/>
    <w:rsid w:val="000D136A"/>
    <w:rsid w:val="000D6430"/>
    <w:rsid w:val="000F6642"/>
    <w:rsid w:val="0014104C"/>
    <w:rsid w:val="00150879"/>
    <w:rsid w:val="001744E7"/>
    <w:rsid w:val="001955E7"/>
    <w:rsid w:val="001958D1"/>
    <w:rsid w:val="001963D1"/>
    <w:rsid w:val="00212B7B"/>
    <w:rsid w:val="00242079"/>
    <w:rsid w:val="002549CF"/>
    <w:rsid w:val="002563AD"/>
    <w:rsid w:val="00266148"/>
    <w:rsid w:val="0028606B"/>
    <w:rsid w:val="002B0C8A"/>
    <w:rsid w:val="002C0791"/>
    <w:rsid w:val="002E4C34"/>
    <w:rsid w:val="003168AF"/>
    <w:rsid w:val="0032452C"/>
    <w:rsid w:val="00334D09"/>
    <w:rsid w:val="00396D36"/>
    <w:rsid w:val="003C0AFD"/>
    <w:rsid w:val="003D0C3E"/>
    <w:rsid w:val="004431CF"/>
    <w:rsid w:val="00470253"/>
    <w:rsid w:val="004755CF"/>
    <w:rsid w:val="004B14E4"/>
    <w:rsid w:val="004E3C46"/>
    <w:rsid w:val="00507A4F"/>
    <w:rsid w:val="005169DB"/>
    <w:rsid w:val="005276FC"/>
    <w:rsid w:val="00595D91"/>
    <w:rsid w:val="005A2B98"/>
    <w:rsid w:val="005D386B"/>
    <w:rsid w:val="005F1F66"/>
    <w:rsid w:val="00740DD0"/>
    <w:rsid w:val="007678E2"/>
    <w:rsid w:val="00770504"/>
    <w:rsid w:val="007C52C1"/>
    <w:rsid w:val="00803A2A"/>
    <w:rsid w:val="00805131"/>
    <w:rsid w:val="00812E6B"/>
    <w:rsid w:val="00833458"/>
    <w:rsid w:val="008D17B1"/>
    <w:rsid w:val="008E2BB8"/>
    <w:rsid w:val="00971EBF"/>
    <w:rsid w:val="00A04755"/>
    <w:rsid w:val="00A11557"/>
    <w:rsid w:val="00AD1619"/>
    <w:rsid w:val="00CB6AF8"/>
    <w:rsid w:val="00CC2AA8"/>
    <w:rsid w:val="00CF4324"/>
    <w:rsid w:val="00DD39EA"/>
    <w:rsid w:val="00E8242D"/>
    <w:rsid w:val="00EA627B"/>
    <w:rsid w:val="00EC4DEA"/>
    <w:rsid w:val="00F5306F"/>
    <w:rsid w:val="00F67376"/>
    <w:rsid w:val="00F809EB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AD7"/>
  <w15:docId w15:val="{15D0BFB2-AC67-4C37-BAD2-00E9FFA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E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963D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D39E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39E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0C68-4DB3-4F5F-9425-53305D5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biedrzyckik</dc:creator>
  <cp:lastModifiedBy>Ineza Banach</cp:lastModifiedBy>
  <cp:revision>6</cp:revision>
  <cp:lastPrinted>2023-11-29T11:11:00Z</cp:lastPrinted>
  <dcterms:created xsi:type="dcterms:W3CDTF">2024-12-11T10:30:00Z</dcterms:created>
  <dcterms:modified xsi:type="dcterms:W3CDTF">2024-12-16T09:25:00Z</dcterms:modified>
</cp:coreProperties>
</file>